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№229-ЭТП-У/3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3</w:t>
      </w:r>
      <w:r>
        <w:rPr/>
        <w:br/>
        <w:t xml:space="preserve">Наименование лота: </w:t>
      </w:r>
      <w:r>
        <w:rPr>
          <w:b/>
        </w:rPr>
        <w:t xml:space="preserve">Земельный участок 2 500 кв.м в Челябинская область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Земельный участок, площадь 2500 кв.м., адрес (местонахождение): Россия, обл Челябинская, р-н Верхнеуральский, п Казанцевский, ул Степная, дом уч.10, кадастровый (условный) номер: 74:06:1701006:275. Ознакомление с имуществом по месту нахождения: Челябинская область, Верхнеуральский р-н. поселок Казанцевский, ул Степная, д 10 по предварительной записи тел. 89128087000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10:55:00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11:00:00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78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10:57:09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78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10:57:09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11:03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