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0_2641320117"/>
      <w:bookmarkStart w:id="1" w:name="__DdeLink__12_2641320117"/>
      <w:bookmarkEnd w:id="0"/>
      <w:bookmarkEnd w:id="1"/>
      <w:r>
        <w:rPr/>
        <w:t xml:space="preserve">ПРОТОКОЛ №47-ЭТП-Р/1 О РЕЗУЛЬТАТАХ ПРОВЕДЕНИЯ ОТКРЫТЫХ ТОРГОВ ПО ЛОТУ №1 </w:t>
        <w:br/>
        <w:t xml:space="preserve">(Конкурс № 42)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конкурса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Конкурс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конкурса.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конкурса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Конкурс: Транспортное средство: марка CHERY, модель TIGGO 4, год выпуска 2022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конкурса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> </w:t>
      </w:r>
      <w:r>
        <w:rPr>
          <w:u w:val="single"/>
        </w:rPr>
        <w:t xml:space="preserve">Участников нет. 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конкурса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Ценовые предложения участников </w:t>
      </w:r>
      <w:r>
        <w:rPr>
          <w:i/>
        </w:rPr>
        <w:t xml:space="preserve">не были представлены </w:t>
      </w:r>
      <w:r>
        <w:rPr/>
        <w:t xml:space="preserve"/>
      </w:r>
      <w:r>
        <w:rPr>
          <w:u w:val="double"/>
        </w:rPr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конкурса</w:t>
      </w:r>
    </w:p>
    <w:p>
      <w:pPr>
        <w:pStyle w:val="MsoNormal2"/>
        <w:spacing w:before="0" w:after="283"/>
        <w:rPr/>
      </w:pPr>
      <w:r>
        <w:rPr/>
        <w:t xml:space="preserve">Согласно пункту 17 статьи 110 федерального закона РФ "О несостоятельности (банкротстве)" №127 от 26.10.2002 (в действующей редакции), Гражданскому кодексу РФ, Приказу Минэкономразвития №495 от 23 июля 2015г. торги по лоту публичного предложения признаны несостоявшимися, так как:</w:t>
      </w:r>
    </w:p>
    <w:p>
      <w:pPr>
        <w:pStyle w:val="Style16"/>
        <w:bidi w:val="0"/>
        <w:spacing w:before="0" w:after="283"/>
        <w:ind w:hanging="0" w:left="0" w:right="0"/>
        <w:jc w:val="left"/>
        <w:rPr>
          <w:sz w:val="20"/>
        </w:rPr>
      </w:pPr>
      <w:r>
        <w:rPr>
          <w:sz w:val="20"/>
        </w:rPr>
        <w:t xml:space="preserve">В установленный срок не поступило ни одной заявки на участие в торгах.</w:t>
      </w:r>
    </w:p>
    <w:p>
      <w:pPr>
        <w:pStyle w:val="msolistparagraph"/>
        <w:bidi w:val="0"/>
        <w:jc w:val="left"/>
        <w:rPr/>
      </w:pPr>
      <w:r>
        <w:rPr/>
        <w:t xml:space="preserve">7.   Размещение протокола лота конкурса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конкурса.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tru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  <w:shd w:val="clear" w:fill="auto"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  <w:style w:type="paragraph" w:styleId="MsoNormal2">
    <w:name w:val="Основной текст.MsoNormal2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LibreOffice/25.8.6.2$Linux_X86_64 LibreOffice_project/a46b460d1686bb49c718d2ef5f88b83ff2dc4981</Application>
  <AppVersion>15.0000</AppVersion>
  <Pages>3</Pages>
  <Words>494</Words>
  <Characters>3203</Characters>
  <CharactersWithSpaces>3680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2026-05-08T14:43:35Z</dcterms:modified>
  <cp:revision>22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