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№44-ЭТП-Р/1 О РЕЗУЛЬТАТАХ ПРОВЕДЕНИЯ ОТКРЫТЫХ ТОРГОВ ПО ЛОТУ №1 </w:t>
        <w:br/>
        <w:t xml:space="preserve">(Конкурс № 41)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