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№67-ЭТП-У/3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Закрытые торги в форме аукциона.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14:20:00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14:30:00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54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14:20:24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56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14:23:17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54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14:20:24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56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14:23:17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