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№34-ЭТП-Р/1 О РЕЗУЛЬТАТАХ ПРОВЕДЕНИЯ ОТКРЫТЫХ ТОРГОВ ПО ЛОТУ №1 </w:t>
        <w:br/>
        <w:t xml:space="preserve">(Аукцион № 37)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Транспортное средство: марка CHERY, модель TIGGO 4, год выпуска 2022, VIN: LVVDB21B4ND322458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Транспортное средство: марка CHERY, модель TIGGO 4, год выпуска 2022, VIN: LVVDB21B4ND322458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аукциона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