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№23-ЭТП-Р/1 О РЕЗУЛЬТАТАХ ПРОВЕДЕНИЯ ОТКРЫТЫХ ТОРГОВ ПО ЛОТУ №1 </w:t>
        <w:br/>
        <w:t xml:space="preserve">(Аукцион № 25)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Автомобиль Prado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Илларионов Игорь Станиславович</w:t>
      </w:r>
      <w:r>
        <w:rPr/>
        <w:t xml:space="preserve">; Арбитражный управляющий: </w:t>
      </w:r>
      <w:r>
        <w:rPr>
          <w:u w:val="single"/>
        </w:rPr>
        <w:t xml:space="preserve">Илларионов Игорь Станиславович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12:25 22 июля 2026 г.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12:34 22 июля 2026 г.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300000 руб. 00 коп. (триста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300000 руб. 00 коп. (триста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22.07.2026 12:26:33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321390 руб. 00 коп. (триста двадцать одна тысяча триста девяносто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22.07.2026 12:27:35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321390 руб. 00 коп. (триста двадцать одна тысяча триста девяносто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300000 руб. 00 коп. (триста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